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D9695" w14:textId="40E92723" w:rsidR="00E86E1A" w:rsidRPr="00E86E1A" w:rsidRDefault="00E86E1A">
      <w:pPr>
        <w:rPr>
          <w:sz w:val="40"/>
          <w:szCs w:val="40"/>
        </w:rPr>
      </w:pPr>
      <w:r w:rsidRPr="00E86E1A">
        <w:rPr>
          <w:sz w:val="40"/>
          <w:szCs w:val="40"/>
        </w:rPr>
        <w:t>Part D of 2020 submission</w:t>
      </w:r>
    </w:p>
    <w:p w14:paraId="4CAD7899" w14:textId="77777777" w:rsidR="00E86E1A" w:rsidRPr="001A5755" w:rsidRDefault="00E86E1A" w:rsidP="00E86E1A">
      <w:pPr>
        <w:pStyle w:val="Heading3"/>
      </w:pPr>
      <w:r>
        <w:t>D</w:t>
      </w:r>
      <w:r>
        <w:tab/>
        <w:t xml:space="preserve">Contradict the policies of the </w:t>
      </w:r>
      <w:r w:rsidRPr="001A5755">
        <w:t>Draft Greater Norwich Local Plan – Part 1 The Strategy</w:t>
      </w:r>
    </w:p>
    <w:p w14:paraId="35F87261" w14:textId="77777777" w:rsidR="00E86E1A" w:rsidRDefault="00E86E1A" w:rsidP="00E86E1A">
      <w:pPr>
        <w:rPr>
          <w:rFonts w:ascii="Times New Roman" w:hAnsi="Times New Roman" w:cs="Times New Roman"/>
          <w:sz w:val="24"/>
          <w:szCs w:val="24"/>
        </w:rPr>
      </w:pPr>
      <w:r w:rsidRPr="00FA1DC9">
        <w:rPr>
          <w:rFonts w:ascii="Times New Roman" w:hAnsi="Times New Roman" w:cs="Times New Roman"/>
          <w:sz w:val="24"/>
          <w:szCs w:val="24"/>
        </w:rPr>
        <w:t xml:space="preserve">The importance of green infrastructure is rightly recognised </w:t>
      </w:r>
      <w:r>
        <w:rPr>
          <w:rFonts w:ascii="Times New Roman" w:hAnsi="Times New Roman" w:cs="Times New Roman"/>
          <w:sz w:val="24"/>
          <w:szCs w:val="24"/>
        </w:rPr>
        <w:t xml:space="preserve">in a number of policies </w:t>
      </w:r>
      <w:r w:rsidRPr="00FA1DC9">
        <w:rPr>
          <w:rFonts w:ascii="Times New Roman" w:hAnsi="Times New Roman" w:cs="Times New Roman"/>
          <w:sz w:val="24"/>
          <w:szCs w:val="24"/>
        </w:rPr>
        <w:t xml:space="preserve">in the </w:t>
      </w:r>
      <w:r>
        <w:rPr>
          <w:rFonts w:ascii="Times New Roman" w:hAnsi="Times New Roman" w:cs="Times New Roman"/>
          <w:sz w:val="24"/>
          <w:szCs w:val="24"/>
        </w:rPr>
        <w:t xml:space="preserve">draft GNLP Part 1 The Strategy. The policies seek to conserve and enhance the green infrastructure, the policies do </w:t>
      </w:r>
      <w:r w:rsidRPr="00DA3F57">
        <w:rPr>
          <w:rFonts w:ascii="Times New Roman" w:hAnsi="Times New Roman" w:cs="Times New Roman"/>
          <w:i/>
          <w:iCs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seek to destroy and degrade it.</w:t>
      </w:r>
    </w:p>
    <w:p w14:paraId="1748C331" w14:textId="77777777" w:rsidR="00E86E1A" w:rsidRDefault="00E86E1A" w:rsidP="00E8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Relevant policy statements are: </w:t>
      </w:r>
    </w:p>
    <w:p w14:paraId="5D74DB02" w14:textId="77777777" w:rsidR="00E86E1A" w:rsidRPr="00FA1DC9" w:rsidRDefault="00E86E1A" w:rsidP="00E86E1A">
      <w:pPr>
        <w:rPr>
          <w:rFonts w:ascii="Times New Roman" w:hAnsi="Times New Roman" w:cs="Times New Roman"/>
          <w:sz w:val="24"/>
          <w:szCs w:val="24"/>
        </w:rPr>
      </w:pPr>
      <w:r w:rsidRPr="00FA1DC9">
        <w:rPr>
          <w:rFonts w:ascii="Times New Roman" w:hAnsi="Times New Roman" w:cs="Times New Roman"/>
          <w:sz w:val="24"/>
          <w:szCs w:val="24"/>
        </w:rPr>
        <w:t>POLICY 1 – THE SUSTAINABLE GROWTH STRATEGY</w:t>
      </w:r>
    </w:p>
    <w:p w14:paraId="6702BC02" w14:textId="77777777" w:rsidR="00E86E1A" w:rsidRDefault="00E86E1A" w:rsidP="00E8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“environmental protection and enhancement measures including further improvements to the green infrastructure will be delivered.”</w:t>
      </w:r>
    </w:p>
    <w:p w14:paraId="6EF38239" w14:textId="77777777" w:rsidR="00E86E1A" w:rsidRDefault="00E86E1A" w:rsidP="00E86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sustainable growth strategy will be supported by improvements to … green infrastructure…”</w:t>
      </w:r>
    </w:p>
    <w:p w14:paraId="0ED7BB52" w14:textId="77777777" w:rsidR="00E86E1A" w:rsidRDefault="00E86E1A" w:rsidP="00E86E1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A1DC9">
        <w:rPr>
          <w:rFonts w:ascii="Times New Roman" w:hAnsi="Times New Roman" w:cs="Times New Roman"/>
          <w:color w:val="000000"/>
          <w:sz w:val="24"/>
          <w:szCs w:val="24"/>
        </w:rPr>
        <w:t>POLICY 2 – SUSTAINABLE COMMUNITIES</w:t>
      </w:r>
    </w:p>
    <w:p w14:paraId="053A00F3" w14:textId="77777777" w:rsidR="00E86E1A" w:rsidRPr="001B6CD7" w:rsidRDefault="00E86E1A" w:rsidP="00E86E1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“Development must be of high quality, … contributing to mitigating and adapting to climate change, assisting in meeting national greenhouse gas emission targets.”</w:t>
      </w:r>
    </w:p>
    <w:p w14:paraId="1D431AAF" w14:textId="77777777" w:rsidR="00E86E1A" w:rsidRDefault="00E86E1A" w:rsidP="00E86E1A">
      <w:pPr>
        <w:pStyle w:val="Heading3"/>
        <w:spacing w:before="0" w:beforeAutospacing="0"/>
        <w:rPr>
          <w:b w:val="0"/>
          <w:bCs w:val="0"/>
          <w:color w:val="000000"/>
          <w:sz w:val="24"/>
          <w:szCs w:val="24"/>
        </w:rPr>
      </w:pPr>
      <w:r w:rsidRPr="00FA1DC9">
        <w:rPr>
          <w:b w:val="0"/>
          <w:bCs w:val="0"/>
          <w:color w:val="000000"/>
          <w:sz w:val="24"/>
          <w:szCs w:val="24"/>
        </w:rPr>
        <w:t>POLICY 3 – ENVIRONMENTAL PROTECTION AND ENHANCEMENT</w:t>
      </w:r>
      <w:r>
        <w:rPr>
          <w:b w:val="0"/>
          <w:bCs w:val="0"/>
          <w:color w:val="000000"/>
          <w:sz w:val="24"/>
          <w:szCs w:val="24"/>
        </w:rPr>
        <w:t xml:space="preserve"> </w:t>
      </w:r>
    </w:p>
    <w:p w14:paraId="32636C17" w14:textId="77777777" w:rsidR="00E86E1A" w:rsidRDefault="00E86E1A" w:rsidP="00E86E1A">
      <w:pPr>
        <w:pStyle w:val="Heading3"/>
        <w:spacing w:before="0" w:beforeAutospacing="0"/>
        <w:rPr>
          <w:color w:val="1D1D1B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“</w:t>
      </w:r>
      <w:r w:rsidRPr="00FA1DC9">
        <w:rPr>
          <w:b w:val="0"/>
          <w:bCs w:val="0"/>
          <w:color w:val="1D1D1B"/>
          <w:sz w:val="24"/>
          <w:szCs w:val="24"/>
        </w:rPr>
        <w:t>Development proposals will be required to conserve and enhance the natural environment. Key elements of the natural environment include valued landscapes, biodiversity including priority habitats, networks and species, geodiversity, …</w:t>
      </w:r>
      <w:r>
        <w:rPr>
          <w:color w:val="1D1D1B"/>
          <w:sz w:val="24"/>
          <w:szCs w:val="24"/>
        </w:rPr>
        <w:t>”</w:t>
      </w:r>
    </w:p>
    <w:p w14:paraId="2B3670E5" w14:textId="77777777" w:rsidR="00E86E1A" w:rsidRPr="001B6CD7" w:rsidRDefault="00E86E1A" w:rsidP="00E86E1A">
      <w:pPr>
        <w:pStyle w:val="Heading3"/>
        <w:spacing w:before="0" w:beforeAutospacing="0"/>
        <w:rPr>
          <w:b w:val="0"/>
          <w:bCs w:val="0"/>
          <w:color w:val="000000"/>
          <w:sz w:val="24"/>
          <w:szCs w:val="24"/>
        </w:rPr>
      </w:pPr>
      <w:r>
        <w:rPr>
          <w:color w:val="1D1D1B"/>
          <w:sz w:val="24"/>
          <w:szCs w:val="24"/>
        </w:rPr>
        <w:t>“</w:t>
      </w:r>
      <w:r w:rsidRPr="00FA1DC9">
        <w:rPr>
          <w:b w:val="0"/>
          <w:bCs w:val="0"/>
          <w:color w:val="1D1D1B"/>
          <w:sz w:val="24"/>
          <w:szCs w:val="24"/>
        </w:rPr>
        <w:t>Development should deliver biodiversity net gain wherever possible</w:t>
      </w:r>
      <w:r>
        <w:rPr>
          <w:color w:val="1D1D1B"/>
          <w:sz w:val="24"/>
          <w:szCs w:val="24"/>
        </w:rPr>
        <w:t>”</w:t>
      </w:r>
      <w:r w:rsidRPr="00FA1DC9">
        <w:rPr>
          <w:b w:val="0"/>
          <w:bCs w:val="0"/>
          <w:color w:val="1D1D1B"/>
          <w:sz w:val="24"/>
          <w:szCs w:val="24"/>
        </w:rPr>
        <w:t>.</w:t>
      </w:r>
    </w:p>
    <w:p w14:paraId="6295C00E" w14:textId="77777777" w:rsidR="00E86E1A" w:rsidRPr="00FA1DC9" w:rsidRDefault="00E86E1A" w:rsidP="00E86E1A">
      <w:pPr>
        <w:spacing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en-GB"/>
        </w:rPr>
        <w:t>“</w:t>
      </w:r>
      <w:r w:rsidRPr="00FA1DC9">
        <w:rPr>
          <w:rFonts w:ascii="Times New Roman" w:eastAsia="Times New Roman" w:hAnsi="Times New Roman" w:cs="Times New Roman"/>
          <w:color w:val="1D1D1B"/>
          <w:sz w:val="24"/>
          <w:szCs w:val="24"/>
          <w:lang w:eastAsia="en-GB"/>
        </w:rPr>
        <w:t>To enhance the natural capital of Greater Norwich, the natural assets and connections between them which form the Green Infrastructure Network illustrated in map 8 will be protected and enhanced. Protection will be achieved through effective management of development in accordance with the policies of the development plan.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eastAsia="en-GB"/>
        </w:rPr>
        <w:t>”</w:t>
      </w:r>
    </w:p>
    <w:p w14:paraId="25F5C223" w14:textId="77777777" w:rsidR="00E86E1A" w:rsidRDefault="00E86E1A" w:rsidP="00E86E1A">
      <w:pPr>
        <w:pStyle w:val="Heading3"/>
        <w:spacing w:before="0" w:beforeAutospacing="0"/>
        <w:rPr>
          <w:b w:val="0"/>
          <w:bCs w:val="0"/>
          <w:color w:val="000000"/>
          <w:sz w:val="24"/>
          <w:szCs w:val="24"/>
        </w:rPr>
      </w:pPr>
      <w:r w:rsidRPr="00FA1DC9">
        <w:rPr>
          <w:b w:val="0"/>
          <w:bCs w:val="0"/>
          <w:color w:val="000000"/>
          <w:sz w:val="24"/>
          <w:szCs w:val="24"/>
        </w:rPr>
        <w:t>POLICY 6 - THE ECONOMY</w:t>
      </w:r>
      <w:r>
        <w:rPr>
          <w:b w:val="0"/>
          <w:bCs w:val="0"/>
          <w:color w:val="000000"/>
          <w:sz w:val="24"/>
          <w:szCs w:val="24"/>
        </w:rPr>
        <w:t>:</w:t>
      </w:r>
    </w:p>
    <w:p w14:paraId="60258584" w14:textId="77777777" w:rsidR="00E86E1A" w:rsidRDefault="00E86E1A" w:rsidP="00E86E1A">
      <w:pPr>
        <w:pStyle w:val="Heading3"/>
        <w:spacing w:before="0" w:beforeAutospacing="0"/>
        <w:rPr>
          <w:b w:val="0"/>
          <w:bCs w:val="0"/>
          <w:color w:val="000000"/>
          <w:sz w:val="24"/>
          <w:szCs w:val="24"/>
        </w:rPr>
      </w:pPr>
      <w:r>
        <w:rPr>
          <w:color w:val="1D1D1B"/>
          <w:sz w:val="24"/>
          <w:szCs w:val="24"/>
        </w:rPr>
        <w:t>“</w:t>
      </w:r>
      <w:r w:rsidRPr="00FA1DC9">
        <w:rPr>
          <w:b w:val="0"/>
          <w:bCs w:val="0"/>
          <w:color w:val="1D1D1B"/>
          <w:sz w:val="24"/>
          <w:szCs w:val="24"/>
        </w:rPr>
        <w:t>Tourism, leisure, environmental and cultural industries will be promoted and assisted by</w:t>
      </w:r>
      <w:r>
        <w:rPr>
          <w:color w:val="1D1D1B"/>
          <w:sz w:val="24"/>
          <w:szCs w:val="24"/>
        </w:rPr>
        <w:t xml:space="preserve"> … </w:t>
      </w:r>
      <w:r w:rsidRPr="00AD77B5">
        <w:rPr>
          <w:b w:val="0"/>
          <w:bCs w:val="0"/>
          <w:color w:val="1D1D1B"/>
          <w:sz w:val="24"/>
          <w:szCs w:val="24"/>
        </w:rPr>
        <w:t>implementation of the green infrastructure network</w:t>
      </w:r>
      <w:r>
        <w:rPr>
          <w:color w:val="1D1D1B"/>
          <w:sz w:val="24"/>
          <w:szCs w:val="24"/>
        </w:rPr>
        <w:t>”</w:t>
      </w:r>
    </w:p>
    <w:p w14:paraId="1A7FF9C3" w14:textId="77777777" w:rsidR="00E86E1A" w:rsidRDefault="00E86E1A" w:rsidP="00E86E1A">
      <w:pPr>
        <w:pStyle w:val="Heading3"/>
        <w:spacing w:before="0" w:beforeAutospacing="0"/>
        <w:rPr>
          <w:b w:val="0"/>
          <w:bCs w:val="0"/>
          <w:color w:val="000000"/>
          <w:sz w:val="24"/>
          <w:szCs w:val="24"/>
        </w:rPr>
      </w:pPr>
      <w:r w:rsidRPr="00FA1DC9">
        <w:rPr>
          <w:b w:val="0"/>
          <w:bCs w:val="0"/>
          <w:color w:val="000000"/>
          <w:sz w:val="24"/>
          <w:szCs w:val="24"/>
        </w:rPr>
        <w:t>POLICY 7.1 – The Norwich Urban Area including the fringe parishes</w:t>
      </w:r>
      <w:r>
        <w:rPr>
          <w:b w:val="0"/>
          <w:bCs w:val="0"/>
          <w:color w:val="000000"/>
          <w:sz w:val="24"/>
          <w:szCs w:val="24"/>
        </w:rPr>
        <w:t>:</w:t>
      </w:r>
    </w:p>
    <w:p w14:paraId="3A9D7B64" w14:textId="77777777" w:rsidR="00E86E1A" w:rsidRPr="00FA1DC9" w:rsidRDefault="00E86E1A" w:rsidP="00E86E1A">
      <w:pPr>
        <w:pStyle w:val="Heading3"/>
        <w:spacing w:before="0" w:beforeAutospacing="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“Growth will include …Enhancements to the green infrastructure network which include links to and within the Wensum, Yare, </w:t>
      </w:r>
      <w:proofErr w:type="spellStart"/>
      <w:r>
        <w:rPr>
          <w:b w:val="0"/>
          <w:bCs w:val="0"/>
          <w:color w:val="000000"/>
          <w:sz w:val="24"/>
          <w:szCs w:val="24"/>
        </w:rPr>
        <w:t>Tud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and Tas Valleys, Marriott’s Way and from </w:t>
      </w:r>
      <w:proofErr w:type="spellStart"/>
      <w:r>
        <w:rPr>
          <w:b w:val="0"/>
          <w:bCs w:val="0"/>
          <w:color w:val="000000"/>
          <w:sz w:val="24"/>
          <w:szCs w:val="24"/>
        </w:rPr>
        <w:t>Muosehold</w:t>
      </w:r>
      <w:proofErr w:type="spellEnd"/>
      <w:r>
        <w:rPr>
          <w:b w:val="0"/>
          <w:bCs w:val="0"/>
          <w:color w:val="000000"/>
          <w:sz w:val="24"/>
          <w:szCs w:val="24"/>
        </w:rPr>
        <w:t xml:space="preserve"> through the north-east growth triangle as set out in map 8, along with local networks.</w:t>
      </w:r>
    </w:p>
    <w:p w14:paraId="4F961B98" w14:textId="77777777" w:rsidR="00E86E1A" w:rsidRDefault="00E86E1A"/>
    <w:sectPr w:rsidR="00E86E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1A"/>
    <w:rsid w:val="00E8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C01D3"/>
  <w15:chartTrackingRefBased/>
  <w15:docId w15:val="{880D0C91-7B1E-43EB-9EF4-32EC09F8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E1A"/>
  </w:style>
  <w:style w:type="paragraph" w:styleId="Heading3">
    <w:name w:val="heading 3"/>
    <w:basedOn w:val="Normal"/>
    <w:link w:val="Heading3Char"/>
    <w:uiPriority w:val="9"/>
    <w:qFormat/>
    <w:rsid w:val="00E86E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6E1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2021-03-01T15:18:00Z</dcterms:created>
  <dcterms:modified xsi:type="dcterms:W3CDTF">2021-03-01T15:22:00Z</dcterms:modified>
</cp:coreProperties>
</file>