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F128" w14:textId="7917950E" w:rsidR="00EF0B46" w:rsidRDefault="003B5053" w:rsidP="003B5053">
      <w:pPr>
        <w:pStyle w:val="Heading1"/>
      </w:pPr>
      <w:r>
        <w:t>Growth and Green Infrastructure</w:t>
      </w:r>
      <w:bookmarkStart w:id="0" w:name="_GoBack"/>
      <w:bookmarkEnd w:id="0"/>
    </w:p>
    <w:p w14:paraId="28325111" w14:textId="77777777" w:rsidR="00EF0B46" w:rsidRPr="003B5053" w:rsidRDefault="00A20B68">
      <w:pPr>
        <w:rPr>
          <w:rFonts w:ascii="Times New Roman" w:hAnsi="Times New Roman" w:cs="Times New Roman"/>
          <w:sz w:val="24"/>
          <w:szCs w:val="24"/>
        </w:rPr>
      </w:pPr>
      <w:r w:rsidRPr="003B5053">
        <w:rPr>
          <w:rFonts w:ascii="Times New Roman" w:hAnsi="Times New Roman" w:cs="Times New Roman"/>
          <w:sz w:val="24"/>
          <w:szCs w:val="24"/>
        </w:rPr>
        <w:t>Any residential, employment and transport growth</w:t>
      </w:r>
      <w:r w:rsidR="00EF0B46" w:rsidRPr="003B5053">
        <w:rPr>
          <w:rFonts w:ascii="Times New Roman" w:hAnsi="Times New Roman" w:cs="Times New Roman"/>
          <w:sz w:val="24"/>
          <w:szCs w:val="24"/>
        </w:rPr>
        <w:t xml:space="preserve"> should be accompanied by a complementary growth in a green infrastructure network,</w:t>
      </w:r>
      <w:r w:rsidRPr="003B5053">
        <w:rPr>
          <w:rFonts w:ascii="Times New Roman" w:hAnsi="Times New Roman" w:cs="Times New Roman"/>
          <w:sz w:val="24"/>
          <w:szCs w:val="24"/>
        </w:rPr>
        <w:t xml:space="preserve"> </w:t>
      </w:r>
      <w:r w:rsidR="00EF0B46" w:rsidRPr="003B5053">
        <w:rPr>
          <w:rFonts w:ascii="Times New Roman" w:hAnsi="Times New Roman" w:cs="Times New Roman"/>
          <w:sz w:val="24"/>
          <w:szCs w:val="24"/>
        </w:rPr>
        <w:t xml:space="preserve">having full regard for promoting the health and well-being of the human and wildlife communities. The network would include interconnected corridors for wildlife and for informal recreation, be visually attractive, and </w:t>
      </w:r>
      <w:r w:rsidRPr="003B5053">
        <w:rPr>
          <w:rFonts w:ascii="Times New Roman" w:hAnsi="Times New Roman" w:cs="Times New Roman"/>
          <w:sz w:val="24"/>
          <w:szCs w:val="24"/>
        </w:rPr>
        <w:t>incorporate</w:t>
      </w:r>
      <w:r w:rsidR="00EF0B46" w:rsidRPr="003B5053">
        <w:rPr>
          <w:rFonts w:ascii="Times New Roman" w:hAnsi="Times New Roman" w:cs="Times New Roman"/>
          <w:sz w:val="24"/>
          <w:szCs w:val="24"/>
        </w:rPr>
        <w:t xml:space="preserve"> safe walking and cycling routes.</w:t>
      </w:r>
    </w:p>
    <w:sectPr w:rsidR="00EF0B46" w:rsidRPr="003B5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2E"/>
    <w:rsid w:val="0006422B"/>
    <w:rsid w:val="00280258"/>
    <w:rsid w:val="003B5053"/>
    <w:rsid w:val="005F79B9"/>
    <w:rsid w:val="00666A79"/>
    <w:rsid w:val="0089472E"/>
    <w:rsid w:val="009B7622"/>
    <w:rsid w:val="00A20B68"/>
    <w:rsid w:val="00C60B9F"/>
    <w:rsid w:val="00E4482A"/>
    <w:rsid w:val="00E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2F18"/>
  <w15:chartTrackingRefBased/>
  <w15:docId w15:val="{C1FD32CA-022B-493A-A305-3B647F9D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0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2018-03-22T16:10:00Z</dcterms:created>
  <dcterms:modified xsi:type="dcterms:W3CDTF">2018-03-24T16:55:00Z</dcterms:modified>
</cp:coreProperties>
</file>